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3A25" w14:textId="77777777" w:rsidR="00B1781C" w:rsidRDefault="00B1781C" w:rsidP="00B1781C"/>
    <w:p w14:paraId="44A85FAE" w14:textId="77777777" w:rsidR="00B1781C" w:rsidRDefault="00B1781C" w:rsidP="00B1781C">
      <w:r>
        <w:t xml:space="preserve"> </w:t>
      </w:r>
    </w:p>
    <w:p w14:paraId="0A6B7693" w14:textId="77777777" w:rsidR="00B1781C" w:rsidRDefault="00B1781C" w:rsidP="00B1781C">
      <w:r>
        <w:t>Инклюзивное образование —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учреждениях, — например в таких школах общего типа, которые учитывают их особые образовательные потребности и оказывают своим ученикам необходимую специальную поддержку.</w:t>
      </w:r>
    </w:p>
    <w:p w14:paraId="57B08924" w14:textId="77777777" w:rsidR="00B1781C" w:rsidRDefault="00B1781C" w:rsidP="00B1781C">
      <w: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14:paraId="0F76D57F" w14:textId="426A7D98" w:rsidR="00B1781C" w:rsidRPr="00B1781C" w:rsidRDefault="00B1781C" w:rsidP="00B1781C">
      <w:pPr>
        <w:rPr>
          <w:lang w:val="en-US"/>
        </w:rPr>
      </w:pPr>
      <w:r>
        <w:t xml:space="preserve"> </w:t>
      </w:r>
    </w:p>
    <w:p w14:paraId="5CE9356A" w14:textId="04118993" w:rsidR="00B1781C" w:rsidRDefault="00B1781C" w:rsidP="00B1781C">
      <w:r>
        <w:t xml:space="preserve"> </w:t>
      </w:r>
      <w:r>
        <w:rPr>
          <w:noProof/>
        </w:rPr>
        <w:drawing>
          <wp:inline distT="0" distB="0" distL="0" distR="0" wp14:anchorId="25D5BB0D" wp14:editId="30A17DB3">
            <wp:extent cx="4409505" cy="2558374"/>
            <wp:effectExtent l="0" t="0" r="0" b="0"/>
            <wp:docPr id="279106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81" cy="2574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357A3" w14:textId="48D42739" w:rsidR="00B1781C" w:rsidRPr="00B1781C" w:rsidRDefault="00B1781C" w:rsidP="00B1781C">
      <w:pPr>
        <w:rPr>
          <w:lang w:val="en-US"/>
        </w:rPr>
      </w:pPr>
      <w:r>
        <w:rPr>
          <w:lang w:val="en-US"/>
        </w:rPr>
        <w:t xml:space="preserve">  </w:t>
      </w:r>
    </w:p>
    <w:p w14:paraId="6229D6F3" w14:textId="77777777" w:rsidR="00B1781C" w:rsidRDefault="00B1781C" w:rsidP="00B1781C">
      <w:r>
        <w:t xml:space="preserve">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>
        <w:t>школьнообразовательным</w:t>
      </w:r>
      <w:proofErr w:type="spellEnd"/>
      <w:r>
        <w:t xml:space="preserve"> нормативам успешности, установленным в обществе нормам поведения и общения. Эти особые образовательные потребности ребенка требуют от школы предоставления дополнительных или особых материалов, программ или услуг.</w:t>
      </w:r>
    </w:p>
    <w:p w14:paraId="7A2825C7" w14:textId="77777777" w:rsidR="00B1781C" w:rsidRDefault="00B1781C" w:rsidP="00B1781C"/>
    <w:p w14:paraId="713E4D02" w14:textId="77777777" w:rsidR="00B1781C" w:rsidRDefault="00B1781C" w:rsidP="00B1781C">
      <w:pPr>
        <w:rPr>
          <w:lang w:val="en-US"/>
        </w:rPr>
      </w:pPr>
    </w:p>
    <w:p w14:paraId="07B7F88D" w14:textId="77777777" w:rsidR="00B1781C" w:rsidRDefault="00B1781C" w:rsidP="00B1781C">
      <w:pPr>
        <w:rPr>
          <w:lang w:val="en-US"/>
        </w:rPr>
      </w:pPr>
    </w:p>
    <w:p w14:paraId="66875448" w14:textId="77777777" w:rsidR="00B1781C" w:rsidRDefault="00B1781C" w:rsidP="00B1781C">
      <w:pPr>
        <w:rPr>
          <w:lang w:val="en-US"/>
        </w:rPr>
      </w:pPr>
    </w:p>
    <w:p w14:paraId="0BD6EA72" w14:textId="4B4D0666" w:rsidR="00B1781C" w:rsidRPr="00B1781C" w:rsidRDefault="00B1781C" w:rsidP="00B1781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C67278D" wp14:editId="677C8FB2">
            <wp:extent cx="3385225" cy="2538919"/>
            <wp:effectExtent l="0" t="0" r="5715" b="0"/>
            <wp:docPr id="1364223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93" cy="25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D4088" w14:textId="77777777" w:rsidR="00B1781C" w:rsidRDefault="00B1781C" w:rsidP="00B1781C">
      <w:r>
        <w:t>Существует восемь принципов инклюзивного образования:</w:t>
      </w:r>
    </w:p>
    <w:p w14:paraId="43419685" w14:textId="77777777" w:rsidR="00B1781C" w:rsidRDefault="00B1781C" w:rsidP="00B1781C">
      <w:r>
        <w:t>Ценность человека не зависит от его способностей и достижений;</w:t>
      </w:r>
    </w:p>
    <w:p w14:paraId="4638428F" w14:textId="77777777" w:rsidR="00B1781C" w:rsidRDefault="00B1781C" w:rsidP="00B1781C">
      <w:r>
        <w:t>Каждый человек способен чувствовать и думать;</w:t>
      </w:r>
    </w:p>
    <w:p w14:paraId="775E4468" w14:textId="77777777" w:rsidR="00B1781C" w:rsidRDefault="00B1781C" w:rsidP="00B1781C">
      <w:r>
        <w:t>Каждый человек имеет право на общение и на то, чтобы быть услышанным;</w:t>
      </w:r>
    </w:p>
    <w:p w14:paraId="76734F86" w14:textId="77777777" w:rsidR="00B1781C" w:rsidRDefault="00B1781C" w:rsidP="00B1781C">
      <w:r>
        <w:t>Все люди нуждаются друг в друге;</w:t>
      </w:r>
    </w:p>
    <w:p w14:paraId="40BED0B9" w14:textId="77777777" w:rsidR="00B1781C" w:rsidRDefault="00B1781C" w:rsidP="00B1781C">
      <w:r>
        <w:t>Подлинное образование может осуществляться только в контексте реальных взаимоотношений;</w:t>
      </w:r>
    </w:p>
    <w:p w14:paraId="735A2B96" w14:textId="77777777" w:rsidR="00B1781C" w:rsidRDefault="00B1781C" w:rsidP="00B1781C">
      <w:r>
        <w:t>Все люди нуждаются в поддержке и дружбе ровесников;</w:t>
      </w:r>
    </w:p>
    <w:p w14:paraId="65470649" w14:textId="77777777" w:rsidR="00B1781C" w:rsidRDefault="00B1781C" w:rsidP="00B1781C">
      <w:r>
        <w:t>Для всех обучающихся достижение прогресса скорее может быть в том, что они могут делать, чем в том, что не могут;</w:t>
      </w:r>
    </w:p>
    <w:p w14:paraId="1F46C8B7" w14:textId="5C6485B5" w:rsidR="00B1781C" w:rsidRPr="00B1781C" w:rsidRDefault="00B1781C" w:rsidP="00B1781C">
      <w:pPr>
        <w:rPr>
          <w:lang w:val="en-US"/>
        </w:rPr>
      </w:pPr>
      <w:r>
        <w:t>Разнообразие усиливает все стороны жизни человека.</w:t>
      </w:r>
    </w:p>
    <w:p w14:paraId="0ACA4760" w14:textId="60B4F2E9" w:rsidR="00B1781C" w:rsidRPr="00B1781C" w:rsidRDefault="00B1781C" w:rsidP="00B1781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43AEB4B" wp14:editId="176A639F">
            <wp:extent cx="3819728" cy="2864796"/>
            <wp:effectExtent l="0" t="0" r="0" b="0"/>
            <wp:docPr id="4253642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795" cy="287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3C281" w14:textId="74FFCD11" w:rsidR="005D5DF4" w:rsidRDefault="00B1781C" w:rsidP="00B1781C">
      <w:r>
        <w:t xml:space="preserve">В Российской Федерации инклюзивное образование, являясь одной из основных форм реализации права на образование для лиц с инвалидностью, должно стать законодательно закрепленным институтом, имеющим все необходимые компоненты, начиная от подготовки </w:t>
      </w:r>
      <w:r>
        <w:lastRenderedPageBreak/>
        <w:t>полного пакета документов нормативно-правовой базы, определения норм и принципов соответствующего финансирования, механизмов создания специальных условий и принципов адаптации образовательной среды в отношении детей, имеющих особые образовательные потребности.</w:t>
      </w:r>
    </w:p>
    <w:sectPr w:rsidR="005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1C"/>
    <w:rsid w:val="005D5DF4"/>
    <w:rsid w:val="00B1781C"/>
    <w:rsid w:val="00B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FB38DD"/>
  <w15:chartTrackingRefBased/>
  <w15:docId w15:val="{C7B5E004-31FE-4990-8558-49D4B897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8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8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8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8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8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8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7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8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8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8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8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7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Ильина</dc:creator>
  <cp:keywords/>
  <dc:description/>
  <cp:lastModifiedBy>Дарья Ильина</cp:lastModifiedBy>
  <cp:revision>1</cp:revision>
  <dcterms:created xsi:type="dcterms:W3CDTF">2024-06-27T07:11:00Z</dcterms:created>
  <dcterms:modified xsi:type="dcterms:W3CDTF">2024-06-27T07:15:00Z</dcterms:modified>
</cp:coreProperties>
</file>